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A564" w14:textId="0E465BCE" w:rsidR="00A5278C" w:rsidRPr="00A5278C" w:rsidRDefault="00A5278C" w:rsidP="00A5278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A5278C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Conference of </w:t>
      </w:r>
      <w:proofErr w:type="spellStart"/>
      <w:r w:rsidRPr="00A5278C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SLSAeu</w:t>
      </w:r>
      <w:proofErr w:type="spellEnd"/>
      <w:r w:rsidRPr="00A5278C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br/>
        <w:t xml:space="preserve">European Society for Literature, </w:t>
      </w:r>
      <w:proofErr w:type="gramStart"/>
      <w:r w:rsidRPr="00A5278C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Science</w:t>
      </w:r>
      <w:proofErr w:type="gramEnd"/>
      <w:r w:rsidRPr="00A5278C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and the Arts</w:t>
      </w:r>
      <w:r w:rsidRPr="00A5278C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br/>
        <w:t>and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</w:t>
      </w:r>
      <w:r w:rsidRPr="00A5278C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ELINAS Research Center for Literature and Natural Science</w:t>
      </w:r>
    </w:p>
    <w:p w14:paraId="356C3AAB" w14:textId="77777777" w:rsidR="00A5278C" w:rsidRDefault="00A5278C" w:rsidP="00A5278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</w:p>
    <w:p w14:paraId="67965705" w14:textId="1765BF65" w:rsidR="00A5278C" w:rsidRPr="00A5278C" w:rsidRDefault="00A5278C" w:rsidP="00A5278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A5278C">
        <w:rPr>
          <w:rFonts w:ascii="Times New Roman" w:hAnsi="Times New Roman" w:cs="Times New Roman"/>
          <w:kern w:val="0"/>
          <w:lang w:val="en-US"/>
        </w:rPr>
        <w:t>Interdisciplinary Panel: Literature and the Public Sphere – Epistemic Functions of</w:t>
      </w:r>
    </w:p>
    <w:p w14:paraId="3C887804" w14:textId="551A9DAB" w:rsidR="00107781" w:rsidRPr="00A5278C" w:rsidRDefault="00A5278C" w:rsidP="00A5278C">
      <w:pPr>
        <w:rPr>
          <w:rFonts w:ascii="Times New Roman" w:hAnsi="Times New Roman" w:cs="Times New Roman"/>
          <w:kern w:val="0"/>
          <w:lang w:val="en-US"/>
        </w:rPr>
      </w:pPr>
      <w:r w:rsidRPr="00A5278C">
        <w:rPr>
          <w:rFonts w:ascii="Times New Roman" w:hAnsi="Times New Roman" w:cs="Times New Roman"/>
          <w:kern w:val="0"/>
          <w:lang w:val="en-US"/>
        </w:rPr>
        <w:t>Fiction</w:t>
      </w:r>
      <w:r w:rsidRPr="00A5278C">
        <w:rPr>
          <w:rFonts w:ascii="Times New Roman" w:hAnsi="Times New Roman" w:cs="Times New Roman"/>
          <w:kern w:val="0"/>
          <w:lang w:val="en-US"/>
        </w:rPr>
        <w:t xml:space="preserve">, organized by Prof. Dr. Karin </w:t>
      </w:r>
      <w:proofErr w:type="spellStart"/>
      <w:r w:rsidRPr="00A5278C">
        <w:rPr>
          <w:rFonts w:ascii="Times New Roman" w:hAnsi="Times New Roman" w:cs="Times New Roman"/>
          <w:kern w:val="0"/>
          <w:lang w:val="en-US"/>
        </w:rPr>
        <w:t>Höpker</w:t>
      </w:r>
      <w:proofErr w:type="spellEnd"/>
      <w:r w:rsidRPr="00A5278C">
        <w:rPr>
          <w:rFonts w:ascii="Times New Roman" w:hAnsi="Times New Roman" w:cs="Times New Roman"/>
          <w:kern w:val="0"/>
          <w:lang w:val="en-US"/>
        </w:rPr>
        <w:t xml:space="preserve">, Dr. Antonia </w:t>
      </w:r>
      <w:proofErr w:type="spellStart"/>
      <w:r w:rsidRPr="00A5278C">
        <w:rPr>
          <w:rFonts w:ascii="Times New Roman" w:hAnsi="Times New Roman" w:cs="Times New Roman"/>
          <w:kern w:val="0"/>
          <w:lang w:val="en-US"/>
        </w:rPr>
        <w:t>Villinger</w:t>
      </w:r>
      <w:proofErr w:type="spellEnd"/>
    </w:p>
    <w:p w14:paraId="59262625" w14:textId="77777777" w:rsidR="00A5278C" w:rsidRPr="00A5278C" w:rsidRDefault="00A5278C" w:rsidP="00A5278C">
      <w:pPr>
        <w:rPr>
          <w:rFonts w:ascii="Times New Roman" w:hAnsi="Times New Roman" w:cs="Times New Roman"/>
          <w:kern w:val="0"/>
          <w:lang w:val="en-US"/>
        </w:rPr>
      </w:pPr>
    </w:p>
    <w:p w14:paraId="31E25F02" w14:textId="77777777" w:rsidR="00A5278C" w:rsidRPr="00A5278C" w:rsidRDefault="00A5278C" w:rsidP="00A5278C">
      <w:pPr>
        <w:rPr>
          <w:rFonts w:ascii="Times New Roman" w:hAnsi="Times New Roman" w:cs="Times New Roman"/>
          <w:kern w:val="0"/>
          <w:lang w:val="en-US"/>
        </w:rPr>
      </w:pPr>
    </w:p>
    <w:p w14:paraId="19C92A12" w14:textId="3E434D2B" w:rsidR="00A5278C" w:rsidRPr="00A5278C" w:rsidRDefault="00A5278C" w:rsidP="006606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val="en-US"/>
        </w:rPr>
      </w:pPr>
      <w:r w:rsidRPr="00A5278C">
        <w:rPr>
          <w:rFonts w:ascii="Times New Roman" w:hAnsi="Times New Roman" w:cs="Times New Roman"/>
          <w:kern w:val="0"/>
          <w:lang w:val="en-US"/>
        </w:rPr>
        <w:t>To observe our world and describe reality, we have developed a set of cultural techniques. We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use metaphors, simulations, and models to produce renditions and make comprehensible what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otherwise – due to its complexity, scale, radicality, or otherness – eludes representation,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cognitive grasp, our scope of experience, or also our affective access. Cultural productions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engage with phenomena of the ungraspable such as death, environmental disaster, global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warming, late capitalism etc. and explore how they become often charged with utopian hopes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and dystopian fears and anxieties. Fiction and narration, we argue in this panel, as techniques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of imagination, societal self-reflection, and intervention into public discourse, offer spaces of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engagement and of exploration for the indetermined and uncertain. They allow us to creatively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engage with futures, alternative life worlds, and spaces of the inaccessible other.</w:t>
      </w:r>
    </w:p>
    <w:p w14:paraId="0A03442D" w14:textId="232E2F48" w:rsidR="00A5278C" w:rsidRDefault="00A5278C" w:rsidP="006606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0"/>
          <w:lang w:val="en-US"/>
        </w:rPr>
      </w:pPr>
      <w:r w:rsidRPr="00A5278C">
        <w:rPr>
          <w:rFonts w:ascii="Times New Roman" w:hAnsi="Times New Roman" w:cs="Times New Roman"/>
          <w:kern w:val="0"/>
          <w:lang w:val="en-US"/>
        </w:rPr>
        <w:t>We use a set of case studies across various media and disciplines to explore a selection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of such topics and investigate aesthetic and narrative strategies that illustrate forms of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alternative knowledge. All contributions address cultural and literary forms of knowledge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production in relation to sciences and technological innovation. We aim to examine questions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such as: What's the function of literature? To what extent does it work as a seismograph of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social and environmental change, technological innovation, and scientific paradigm shifts? To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 xml:space="preserve">what extent does fiction function as a laboratory space and a realm of imagining the </w:t>
      </w:r>
      <w:proofErr w:type="gramStart"/>
      <w:r w:rsidRPr="00A5278C">
        <w:rPr>
          <w:rFonts w:ascii="Times New Roman" w:hAnsi="Times New Roman" w:cs="Times New Roman"/>
          <w:kern w:val="0"/>
          <w:lang w:val="en-US"/>
        </w:rPr>
        <w:t>what-ifs</w:t>
      </w:r>
      <w:proofErr w:type="gramEnd"/>
      <w:r w:rsidRPr="00A5278C">
        <w:rPr>
          <w:rFonts w:ascii="Times New Roman" w:hAnsi="Times New Roman" w:cs="Times New Roman"/>
          <w:kern w:val="0"/>
          <w:lang w:val="en-US"/>
        </w:rPr>
        <w:t>?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To what extent does it offer a space of intervention into epistemic orders as they are subject to</w:t>
      </w:r>
      <w:r w:rsidR="00660604">
        <w:rPr>
          <w:rFonts w:ascii="Times New Roman" w:hAnsi="Times New Roman" w:cs="Times New Roman"/>
          <w:kern w:val="0"/>
          <w:lang w:val="en-US"/>
        </w:rPr>
        <w:t xml:space="preserve"> </w:t>
      </w:r>
      <w:r w:rsidRPr="00A5278C">
        <w:rPr>
          <w:rFonts w:ascii="Times New Roman" w:hAnsi="Times New Roman" w:cs="Times New Roman"/>
          <w:kern w:val="0"/>
          <w:lang w:val="en-US"/>
        </w:rPr>
        <w:t>power struggles and processes of transformation?</w:t>
      </w:r>
    </w:p>
    <w:p w14:paraId="75CF6C85" w14:textId="77777777" w:rsidR="00A5278C" w:rsidRDefault="00A5278C" w:rsidP="00A5278C">
      <w:pPr>
        <w:rPr>
          <w:rFonts w:ascii="Times New Roman" w:hAnsi="Times New Roman" w:cs="Times New Roman"/>
          <w:kern w:val="0"/>
          <w:lang w:val="en-US"/>
        </w:rPr>
      </w:pPr>
    </w:p>
    <w:p w14:paraId="1008C1CF" w14:textId="77777777" w:rsidR="00A5278C" w:rsidRDefault="00A5278C" w:rsidP="00A5278C">
      <w:pPr>
        <w:rPr>
          <w:rFonts w:ascii="Times New Roman" w:hAnsi="Times New Roman" w:cs="Times New Roman"/>
          <w:kern w:val="0"/>
          <w:lang w:val="en-US"/>
        </w:rPr>
      </w:pPr>
    </w:p>
    <w:p w14:paraId="13F759D6" w14:textId="4401E2C7" w:rsidR="00A5278C" w:rsidRPr="00A5278C" w:rsidRDefault="00A5278C" w:rsidP="00A5278C">
      <w:pPr>
        <w:rPr>
          <w:rFonts w:ascii="Times New Roman" w:hAnsi="Times New Roman" w:cs="Times New Roman"/>
          <w:b/>
          <w:bCs/>
          <w:kern w:val="0"/>
          <w:lang w:val="en-US"/>
        </w:rPr>
      </w:pPr>
      <w:r w:rsidRPr="00A5278C">
        <w:rPr>
          <w:rFonts w:ascii="Times New Roman" w:hAnsi="Times New Roman" w:cs="Times New Roman"/>
          <w:b/>
          <w:bCs/>
          <w:kern w:val="0"/>
          <w:lang w:val="en-US"/>
        </w:rPr>
        <w:t xml:space="preserve">Saturday 20th May </w:t>
      </w:r>
      <w:r>
        <w:rPr>
          <w:rFonts w:ascii="Times New Roman" w:hAnsi="Times New Roman" w:cs="Times New Roman"/>
          <w:b/>
          <w:bCs/>
          <w:kern w:val="0"/>
          <w:lang w:val="en-US"/>
        </w:rPr>
        <w:t>2023</w:t>
      </w:r>
    </w:p>
    <w:p w14:paraId="67B0A4BD" w14:textId="78CDABA3" w:rsidR="00A5278C" w:rsidRPr="00A5278C" w:rsidRDefault="00A5278C" w:rsidP="00A5278C">
      <w:pPr>
        <w:pStyle w:val="StandardWeb"/>
        <w:rPr>
          <w:lang w:val="en-US"/>
        </w:rPr>
      </w:pPr>
      <w:r w:rsidRPr="00A5278C">
        <w:rPr>
          <w:rStyle w:val="Fett"/>
          <w:lang w:val="en-US"/>
        </w:rPr>
        <w:t xml:space="preserve">10:45 – </w:t>
      </w:r>
      <w:proofErr w:type="gramStart"/>
      <w:r w:rsidRPr="00A5278C">
        <w:rPr>
          <w:rStyle w:val="Fett"/>
          <w:lang w:val="en-US"/>
        </w:rPr>
        <w:t>12:15  PANEL</w:t>
      </w:r>
      <w:proofErr w:type="gramEnd"/>
      <w:r>
        <w:rPr>
          <w:rStyle w:val="Fett"/>
          <w:lang w:val="en-US"/>
        </w:rPr>
        <w:t xml:space="preserve"> I</w:t>
      </w:r>
      <w:r w:rsidRPr="00A5278C">
        <w:rPr>
          <w:rStyle w:val="Fett"/>
          <w:lang w:val="en-US"/>
        </w:rPr>
        <w:t>: Literature and the Public Sphere</w:t>
      </w:r>
    </w:p>
    <w:p w14:paraId="7EACE390" w14:textId="77777777" w:rsidR="00A5278C" w:rsidRPr="00A5278C" w:rsidRDefault="00A5278C" w:rsidP="00A5278C">
      <w:pPr>
        <w:pStyle w:val="StandardWeb"/>
        <w:rPr>
          <w:lang w:val="en-US"/>
        </w:rPr>
      </w:pPr>
      <w:r w:rsidRPr="00A5278C">
        <w:rPr>
          <w:lang w:val="en-US"/>
        </w:rPr>
        <w:t xml:space="preserve">Antje </w:t>
      </w:r>
      <w:proofErr w:type="spellStart"/>
      <w:r w:rsidRPr="00A5278C">
        <w:rPr>
          <w:lang w:val="en-US"/>
        </w:rPr>
        <w:t>Kley</w:t>
      </w:r>
      <w:proofErr w:type="spellEnd"/>
      <w:r w:rsidRPr="00A5278C">
        <w:rPr>
          <w:lang w:val="en-US"/>
        </w:rPr>
        <w:t xml:space="preserve"> (American Studies, University Erlangen-Nürnberg): </w:t>
      </w:r>
      <w:r w:rsidRPr="00A5278C">
        <w:rPr>
          <w:rStyle w:val="Hervorhebung"/>
          <w:lang w:val="en-US"/>
        </w:rPr>
        <w:t xml:space="preserve">Where Reason Fails: Literary Epistemologies of Death in the 21st </w:t>
      </w:r>
      <w:proofErr w:type="gramStart"/>
      <w:r w:rsidRPr="00A5278C">
        <w:rPr>
          <w:rStyle w:val="Hervorhebung"/>
          <w:lang w:val="en-US"/>
        </w:rPr>
        <w:t>Century</w:t>
      </w:r>
      <w:proofErr w:type="gramEnd"/>
    </w:p>
    <w:p w14:paraId="49A303A6" w14:textId="77777777" w:rsidR="00A5278C" w:rsidRPr="00A5278C" w:rsidRDefault="00A5278C" w:rsidP="00A5278C">
      <w:pPr>
        <w:pStyle w:val="StandardWeb"/>
        <w:rPr>
          <w:lang w:val="en-US"/>
        </w:rPr>
      </w:pPr>
      <w:r w:rsidRPr="00A5278C">
        <w:rPr>
          <w:lang w:val="en-US"/>
        </w:rPr>
        <w:t xml:space="preserve">Karin </w:t>
      </w:r>
      <w:proofErr w:type="spellStart"/>
      <w:r w:rsidRPr="00A5278C">
        <w:rPr>
          <w:lang w:val="en-US"/>
        </w:rPr>
        <w:t>Hoepker</w:t>
      </w:r>
      <w:proofErr w:type="spellEnd"/>
      <w:r w:rsidRPr="00A5278C">
        <w:rPr>
          <w:lang w:val="en-US"/>
        </w:rPr>
        <w:t xml:space="preserve"> (American Studies, University Erlangen-Nürnberg): </w:t>
      </w:r>
      <w:r w:rsidRPr="00A5278C">
        <w:rPr>
          <w:rStyle w:val="Hervorhebung"/>
          <w:lang w:val="en-US"/>
        </w:rPr>
        <w:t>Future Responsibilities and Affordances: Class, Catastrophe, and Ownership in Science Fiction</w:t>
      </w:r>
    </w:p>
    <w:p w14:paraId="0DCFC65C" w14:textId="77777777" w:rsidR="00A5278C" w:rsidRPr="00A5278C" w:rsidRDefault="00A5278C" w:rsidP="00A5278C">
      <w:pPr>
        <w:pStyle w:val="StandardWeb"/>
        <w:rPr>
          <w:lang w:val="en-US"/>
        </w:rPr>
      </w:pPr>
      <w:proofErr w:type="spellStart"/>
      <w:r>
        <w:t>Kundu</w:t>
      </w:r>
      <w:proofErr w:type="spellEnd"/>
      <w:r>
        <w:t xml:space="preserve">, </w:t>
      </w:r>
      <w:proofErr w:type="spellStart"/>
      <w:r>
        <w:t>Arunima</w:t>
      </w:r>
      <w:proofErr w:type="spellEnd"/>
      <w:r>
        <w:t xml:space="preserve"> (American Studies, University Erlangen-Nürnberg): </w:t>
      </w:r>
      <w:proofErr w:type="spellStart"/>
      <w:r>
        <w:rPr>
          <w:rStyle w:val="Hervorhebung"/>
        </w:rPr>
        <w:t>Mediating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Blackness</w:t>
      </w:r>
      <w:proofErr w:type="spellEnd"/>
      <w:r>
        <w:rPr>
          <w:rStyle w:val="Hervorhebung"/>
        </w:rPr>
        <w:t>. </w:t>
      </w:r>
      <w:r w:rsidRPr="00A5278C">
        <w:rPr>
          <w:rStyle w:val="Hervorhebung"/>
          <w:lang w:val="en-US"/>
        </w:rPr>
        <w:t>The Afrofuturist Planetary Posthuman in Black Panther</w:t>
      </w:r>
    </w:p>
    <w:p w14:paraId="1136BFF7" w14:textId="2BAA1284" w:rsidR="00A5278C" w:rsidRPr="00A5278C" w:rsidRDefault="00A5278C" w:rsidP="00A5278C">
      <w:pPr>
        <w:pStyle w:val="StandardWeb"/>
        <w:rPr>
          <w:lang w:val="en-US"/>
        </w:rPr>
      </w:pPr>
      <w:r w:rsidRPr="00A5278C">
        <w:rPr>
          <w:rStyle w:val="Fett"/>
          <w:lang w:val="en-US"/>
        </w:rPr>
        <w:t xml:space="preserve">14:00 – </w:t>
      </w:r>
      <w:proofErr w:type="gramStart"/>
      <w:r w:rsidRPr="00A5278C">
        <w:rPr>
          <w:rStyle w:val="Fett"/>
          <w:lang w:val="en-US"/>
        </w:rPr>
        <w:t>15:30  PANEL</w:t>
      </w:r>
      <w:proofErr w:type="gramEnd"/>
      <w:r w:rsidRPr="00A5278C">
        <w:rPr>
          <w:rStyle w:val="Fett"/>
          <w:lang w:val="en-US"/>
        </w:rPr>
        <w:t xml:space="preserve"> II</w:t>
      </w:r>
      <w:r w:rsidRPr="00A5278C">
        <w:rPr>
          <w:rStyle w:val="Fett"/>
          <w:lang w:val="en-US"/>
        </w:rPr>
        <w:t>: Literature and the Public Sphere</w:t>
      </w:r>
    </w:p>
    <w:p w14:paraId="7C6F1D0D" w14:textId="77777777" w:rsidR="00A5278C" w:rsidRPr="00A5278C" w:rsidRDefault="00A5278C" w:rsidP="00A5278C">
      <w:pPr>
        <w:pStyle w:val="StandardWeb"/>
        <w:rPr>
          <w:lang w:val="en-US"/>
        </w:rPr>
      </w:pPr>
      <w:proofErr w:type="spellStart"/>
      <w:r w:rsidRPr="00A5278C">
        <w:rPr>
          <w:lang w:val="en-US"/>
        </w:rPr>
        <w:t>Ruxandra</w:t>
      </w:r>
      <w:proofErr w:type="spellEnd"/>
      <w:r w:rsidRPr="00A5278C">
        <w:rPr>
          <w:lang w:val="en-US"/>
        </w:rPr>
        <w:t xml:space="preserve"> Teodorescu (American Studies, University Erlangen-Nürnberg): </w:t>
      </w:r>
      <w:r w:rsidRPr="00A5278C">
        <w:rPr>
          <w:rStyle w:val="Hervorhebung"/>
          <w:lang w:val="en-US"/>
        </w:rPr>
        <w:t>Beyond Binary – AI, SF, and the Moral Imagination</w:t>
      </w:r>
    </w:p>
    <w:p w14:paraId="4DBA7003" w14:textId="77777777" w:rsidR="00A5278C" w:rsidRPr="00A5278C" w:rsidRDefault="00A5278C" w:rsidP="00A5278C">
      <w:pPr>
        <w:pStyle w:val="StandardWeb"/>
        <w:rPr>
          <w:lang w:val="en-US"/>
        </w:rPr>
      </w:pPr>
      <w:r w:rsidRPr="00A5278C">
        <w:rPr>
          <w:lang w:val="en-US"/>
        </w:rPr>
        <w:t xml:space="preserve">Antonia </w:t>
      </w:r>
      <w:proofErr w:type="spellStart"/>
      <w:r w:rsidRPr="00A5278C">
        <w:rPr>
          <w:lang w:val="en-US"/>
        </w:rPr>
        <w:t>Villinger</w:t>
      </w:r>
      <w:proofErr w:type="spellEnd"/>
      <w:r w:rsidRPr="00A5278C">
        <w:rPr>
          <w:lang w:val="en-US"/>
        </w:rPr>
        <w:t xml:space="preserve"> (German Literature, University Erlangen-Nürnberg): </w:t>
      </w:r>
      <w:r w:rsidRPr="00A5278C">
        <w:rPr>
          <w:rStyle w:val="Hervorhebung"/>
          <w:lang w:val="en-US"/>
        </w:rPr>
        <w:t xml:space="preserve">Post-Petro Imaginary and Utopian Social Enclave in Theresia </w:t>
      </w:r>
      <w:proofErr w:type="spellStart"/>
      <w:r w:rsidRPr="00A5278C">
        <w:rPr>
          <w:rStyle w:val="Hervorhebung"/>
          <w:lang w:val="en-US"/>
        </w:rPr>
        <w:t>Enzenberger’s</w:t>
      </w:r>
      <w:proofErr w:type="spellEnd"/>
      <w:r w:rsidRPr="00A5278C">
        <w:rPr>
          <w:rStyle w:val="Hervorhebung"/>
          <w:lang w:val="en-US"/>
        </w:rPr>
        <w:t xml:space="preserve"> “Auf See”</w:t>
      </w:r>
      <w:r w:rsidRPr="00A5278C">
        <w:rPr>
          <w:lang w:val="en-US"/>
        </w:rPr>
        <w:t> (2022)</w:t>
      </w:r>
    </w:p>
    <w:p w14:paraId="0467F956" w14:textId="77777777" w:rsidR="00A5278C" w:rsidRPr="00A5278C" w:rsidRDefault="00A5278C" w:rsidP="00A5278C">
      <w:pPr>
        <w:pStyle w:val="StandardWeb"/>
        <w:rPr>
          <w:lang w:val="en-US"/>
        </w:rPr>
      </w:pPr>
      <w:r w:rsidRPr="00A5278C">
        <w:rPr>
          <w:lang w:val="en-US"/>
        </w:rPr>
        <w:lastRenderedPageBreak/>
        <w:t>Elisabeth Reichel (American Studies, Osnabrück University): </w:t>
      </w:r>
      <w:r w:rsidRPr="00A5278C">
        <w:rPr>
          <w:rStyle w:val="Hervorhebung"/>
          <w:lang w:val="en-US"/>
        </w:rPr>
        <w:t>Modeling Libertarian Collectives</w:t>
      </w:r>
    </w:p>
    <w:p w14:paraId="0373027F" w14:textId="4B992A63" w:rsidR="00A5278C" w:rsidRPr="00A5278C" w:rsidRDefault="00A5278C" w:rsidP="00A5278C">
      <w:pPr>
        <w:rPr>
          <w:lang w:val="en-US"/>
        </w:rPr>
      </w:pPr>
      <w:r w:rsidRPr="00A5278C">
        <w:rPr>
          <w:lang w:val="en-US"/>
        </w:rPr>
        <w:t>https://www.slsaeu23.fau.de/program/#collapse_2</w:t>
      </w:r>
    </w:p>
    <w:sectPr w:rsidR="00A5278C" w:rsidRPr="00A527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8C"/>
    <w:rsid w:val="00107781"/>
    <w:rsid w:val="00307003"/>
    <w:rsid w:val="00660604"/>
    <w:rsid w:val="00A5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B64F0"/>
  <w15:chartTrackingRefBased/>
  <w15:docId w15:val="{99D530F5-2F89-2143-8420-24CC417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A5278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27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A5278C"/>
    <w:rPr>
      <w:b/>
      <w:bCs/>
    </w:rPr>
  </w:style>
  <w:style w:type="character" w:styleId="Hervorhebung">
    <w:name w:val="Emphasis"/>
    <w:basedOn w:val="Absatz-Standardschriftart"/>
    <w:uiPriority w:val="20"/>
    <w:qFormat/>
    <w:rsid w:val="00A5278C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278C"/>
    <w:rPr>
      <w:rFonts w:ascii="Times New Roman" w:eastAsia="Times New Roman" w:hAnsi="Times New Roman" w:cs="Times New Roman"/>
      <w:b/>
      <w:bCs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Villinger, Antonia</dc:creator>
  <cp:keywords/>
  <dc:description/>
  <cp:lastModifiedBy>Villinger, Antonia</cp:lastModifiedBy>
  <cp:revision>2</cp:revision>
  <dcterms:created xsi:type="dcterms:W3CDTF">2023-04-19T11:06:00Z</dcterms:created>
  <dcterms:modified xsi:type="dcterms:W3CDTF">2023-04-19T11:13:00Z</dcterms:modified>
</cp:coreProperties>
</file>